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val="zh-CN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val="zh-CN"/>
        </w:rPr>
        <w:t>附件</w:t>
      </w: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val="en-US" w:eastAsia="zh-CN"/>
        </w:rPr>
        <w:t>1</w:t>
      </w:r>
    </w:p>
    <w:p>
      <w:pPr>
        <w:spacing w:line="360" w:lineRule="auto"/>
        <w:jc w:val="center"/>
        <w:rPr>
          <w:rFonts w:hint="eastAsia"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桩基础、地下室</w:t>
      </w:r>
      <w:r>
        <w:rPr>
          <w:rFonts w:hint="eastAsia" w:ascii="方正小标宋简体" w:eastAsia="方正小标宋简体"/>
          <w:sz w:val="40"/>
          <w:szCs w:val="40"/>
        </w:rPr>
        <w:t>工程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及户内装修工程</w:t>
      </w:r>
      <w:r>
        <w:rPr>
          <w:rFonts w:hint="eastAsia" w:ascii="方正小标宋简体" w:eastAsia="方正小标宋简体"/>
          <w:sz w:val="40"/>
          <w:szCs w:val="40"/>
        </w:rPr>
        <w:t>成果文件</w:t>
      </w:r>
    </w:p>
    <w:p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40"/>
          <w:szCs w:val="40"/>
        </w:rPr>
        <w:t>案例收集要求</w:t>
      </w:r>
    </w:p>
    <w:p>
      <w:pPr>
        <w:spacing w:line="360" w:lineRule="auto"/>
        <w:rPr>
          <w:rFonts w:ascii="仿宋_GB2312" w:eastAsia="仿宋_GB2312" w:cs="华文中宋"/>
          <w:bCs/>
          <w:color w:val="000000"/>
          <w:kern w:val="0"/>
          <w:sz w:val="32"/>
          <w:szCs w:val="32"/>
          <w:lang w:val="zh-CN"/>
        </w:rPr>
      </w:pPr>
    </w:p>
    <w:p>
      <w:pPr>
        <w:spacing w:line="360" w:lineRule="auto"/>
        <w:ind w:firstLine="640" w:firstLineChars="200"/>
        <w:rPr>
          <w:rFonts w:ascii="仿宋_GB2312" w:eastAsia="仿宋_GB2312" w:cs="华文中宋"/>
          <w:bCs/>
          <w:color w:val="000000"/>
          <w:kern w:val="0"/>
          <w:sz w:val="32"/>
          <w:szCs w:val="32"/>
          <w:lang w:val="zh-CN"/>
        </w:rPr>
      </w:pPr>
      <w:r>
        <w:rPr>
          <w:rFonts w:hint="eastAsia" w:ascii="黑体" w:hAnsi="黑体" w:eastAsia="黑体"/>
          <w:sz w:val="32"/>
          <w:szCs w:val="32"/>
        </w:rPr>
        <w:t>收集</w:t>
      </w:r>
      <w:r>
        <w:rPr>
          <w:rFonts w:hint="eastAsia" w:ascii="黑体" w:hAnsi="黑体" w:eastAsia="黑体"/>
          <w:sz w:val="32"/>
          <w:szCs w:val="32"/>
          <w:lang w:eastAsia="zh-CN"/>
        </w:rPr>
        <w:t>本市桩基础及地下室</w:t>
      </w:r>
      <w:r>
        <w:rPr>
          <w:rFonts w:hint="eastAsia" w:ascii="黑体" w:hAnsi="黑体" w:eastAsia="黑体"/>
          <w:sz w:val="32"/>
          <w:szCs w:val="32"/>
        </w:rPr>
        <w:t>工程造价成果文件（预算、结算）案例资料。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</w:rPr>
        <w:t>(打*为必须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eastAsia="zh-CN"/>
        </w:rPr>
        <w:t>提供的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</w:rPr>
        <w:t>资料)</w:t>
      </w:r>
    </w:p>
    <w:p>
      <w:pPr>
        <w:spacing w:line="360" w:lineRule="auto"/>
        <w:ind w:left="17" w:leftChars="8" w:firstLine="704" w:firstLineChars="220"/>
        <w:rPr>
          <w:rFonts w:ascii="楷体_GB2312" w:eastAsia="楷体_GB2312" w:cs="华文中宋"/>
          <w:bCs/>
          <w:color w:val="000000"/>
          <w:kern w:val="0"/>
          <w:sz w:val="32"/>
          <w:szCs w:val="32"/>
          <w:lang w:val="zh-CN"/>
        </w:rPr>
      </w:pPr>
      <w:r>
        <w:rPr>
          <w:rFonts w:hint="eastAsia" w:ascii="楷体_GB2312" w:eastAsia="楷体_GB2312" w:cs="华文中宋"/>
          <w:bCs/>
          <w:color w:val="000000"/>
          <w:kern w:val="0"/>
          <w:sz w:val="32"/>
          <w:szCs w:val="32"/>
          <w:lang w:val="zh-CN"/>
        </w:rPr>
        <w:t>（一）桩基础工程案例</w:t>
      </w:r>
    </w:p>
    <w:p>
      <w:pPr>
        <w:spacing w:line="360" w:lineRule="auto"/>
        <w:ind w:firstLine="640" w:firstLineChars="200"/>
        <w:rPr>
          <w:rFonts w:ascii="仿宋_GB2312" w:eastAsia="仿宋_GB2312" w:cs="华文中宋"/>
          <w:bCs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桩类型包括：预制管桩、旋挖桩、钻（冲）孔桩等，</w:t>
      </w:r>
      <w:r>
        <w:rPr>
          <w:rFonts w:hint="eastAsia" w:ascii="仿宋_GB2312" w:eastAsia="仿宋_GB2312" w:cs="华文中宋"/>
          <w:b/>
          <w:bCs w:val="0"/>
          <w:color w:val="000000"/>
          <w:kern w:val="0"/>
          <w:sz w:val="32"/>
          <w:szCs w:val="32"/>
          <w:lang w:val="zh-CN"/>
        </w:rPr>
        <w:t>每种桩类型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至少提供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个案例。</w:t>
      </w:r>
    </w:p>
    <w:p>
      <w:pPr>
        <w:spacing w:line="360" w:lineRule="auto"/>
        <w:ind w:firstLine="640" w:firstLineChars="200"/>
        <w:rPr>
          <w:rFonts w:ascii="仿宋_GB2312" w:eastAsia="仿宋_GB2312" w:cs="华文中宋"/>
          <w:bCs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1.电子版图纸；</w:t>
      </w:r>
    </w:p>
    <w:p>
      <w:pPr>
        <w:spacing w:line="360" w:lineRule="auto"/>
        <w:ind w:firstLine="640" w:firstLineChars="200"/>
        <w:rPr>
          <w:rFonts w:ascii="仿宋_GB2312" w:eastAsia="仿宋_GB2312" w:cs="华文中宋"/>
          <w:bCs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2.工程量计算文件(图形算量文件、电子表格)；</w:t>
      </w:r>
    </w:p>
    <w:p>
      <w:pPr>
        <w:spacing w:line="360" w:lineRule="auto"/>
        <w:ind w:firstLine="640" w:firstLineChars="200"/>
        <w:rPr>
          <w:rFonts w:ascii="仿宋_GB2312" w:eastAsia="仿宋_GB2312" w:cs="华文中宋"/>
          <w:bCs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3.</w:t>
      </w:r>
      <w:r>
        <w:rPr>
          <w:rFonts w:hint="eastAsia" w:ascii="宋体" w:hAnsi="宋体"/>
          <w:color w:val="4F4F4F"/>
          <w:sz w:val="28"/>
          <w:szCs w:val="28"/>
        </w:rPr>
        <w:t>*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计价成果文件，包含的数据有①填写附件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en-US" w:eastAsia="zh-CN"/>
        </w:rPr>
        <w:t>2《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单体房屋建筑桩基础工程造价信息表》；②计价软件造价成果文件；③X</w:t>
      </w:r>
      <w:r>
        <w:rPr>
          <w:rFonts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ML3.0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格式造价成果文件（编制要求按附件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《X</w:t>
      </w:r>
      <w:r>
        <w:rPr>
          <w:rFonts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ML3.0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格式房产工程造价成果文件编制要求》）。</w:t>
      </w:r>
    </w:p>
    <w:p>
      <w:pPr>
        <w:spacing w:line="360" w:lineRule="auto"/>
        <w:ind w:left="17" w:leftChars="8" w:firstLine="704" w:firstLineChars="220"/>
        <w:rPr>
          <w:rFonts w:ascii="楷体_GB2312" w:eastAsia="楷体_GB2312" w:cs="华文中宋"/>
          <w:bCs/>
          <w:color w:val="000000"/>
          <w:kern w:val="0"/>
          <w:sz w:val="32"/>
          <w:szCs w:val="32"/>
          <w:lang w:val="zh-CN"/>
        </w:rPr>
      </w:pPr>
      <w:r>
        <w:rPr>
          <w:rFonts w:hint="eastAsia" w:ascii="楷体_GB2312" w:eastAsia="楷体_GB2312" w:cs="华文中宋"/>
          <w:bCs/>
          <w:color w:val="000000"/>
          <w:kern w:val="0"/>
          <w:sz w:val="32"/>
          <w:szCs w:val="32"/>
          <w:lang w:val="zh-CN"/>
        </w:rPr>
        <w:t>（二）地下室工程案例</w:t>
      </w:r>
    </w:p>
    <w:p>
      <w:pPr>
        <w:spacing w:line="360" w:lineRule="auto"/>
        <w:ind w:firstLine="640" w:firstLineChars="200"/>
        <w:rPr>
          <w:rFonts w:ascii="仿宋_GB2312" w:eastAsia="仿宋_GB2312" w:cs="华文中宋"/>
          <w:bCs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地下室工程案例中须包括基坑支护工程，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</w:rPr>
        <w:t>地下室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层数包括一至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</w:rPr>
        <w:t>三层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，至少提供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个以上案例。</w:t>
      </w:r>
    </w:p>
    <w:p>
      <w:pPr>
        <w:spacing w:line="360" w:lineRule="auto"/>
        <w:ind w:firstLine="640" w:firstLineChars="200"/>
        <w:rPr>
          <w:rFonts w:ascii="仿宋_GB2312" w:eastAsia="仿宋_GB2312" w:cs="华文中宋"/>
          <w:bCs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1.电子版图纸；</w:t>
      </w:r>
    </w:p>
    <w:p>
      <w:pPr>
        <w:spacing w:line="360" w:lineRule="auto"/>
        <w:ind w:firstLine="640" w:firstLineChars="200"/>
        <w:rPr>
          <w:rFonts w:ascii="仿宋_GB2312" w:eastAsia="仿宋_GB2312" w:cs="华文中宋"/>
          <w:bCs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2.工程量计算文件(图形算量文件、电子表格)；</w:t>
      </w:r>
    </w:p>
    <w:p>
      <w:pPr>
        <w:spacing w:line="360" w:lineRule="auto"/>
        <w:ind w:firstLine="643" w:firstLineChars="200"/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华文中宋"/>
          <w:b/>
          <w:color w:val="000000"/>
          <w:kern w:val="0"/>
          <w:sz w:val="32"/>
          <w:szCs w:val="32"/>
          <w:lang w:val="zh-CN"/>
        </w:rPr>
        <w:t>3.</w:t>
      </w:r>
      <w:r>
        <w:rPr>
          <w:rFonts w:hint="eastAsia" w:ascii="宋体" w:hAnsi="宋体"/>
          <w:b/>
          <w:color w:val="4F4F4F"/>
          <w:sz w:val="28"/>
          <w:szCs w:val="28"/>
        </w:rPr>
        <w:t>*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计价成果文件，包含的数据有①填写附件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《地下室工程案例汇总表》；②计价软件造价成果文件；③X</w:t>
      </w:r>
      <w:r>
        <w:rPr>
          <w:rFonts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ML3.0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格式造价成果文件（编制要求按附件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《X</w:t>
      </w:r>
      <w:r>
        <w:rPr>
          <w:rFonts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ML3.0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格式房产工程造价成果文件编制要求》）。</w:t>
      </w:r>
    </w:p>
    <w:p>
      <w:pPr>
        <w:spacing w:line="360" w:lineRule="auto"/>
        <w:ind w:left="17" w:leftChars="8" w:firstLine="704" w:firstLineChars="220"/>
        <w:rPr>
          <w:rFonts w:ascii="楷体_GB2312" w:eastAsia="楷体_GB2312" w:cs="华文中宋"/>
          <w:bCs/>
          <w:color w:val="000000"/>
          <w:kern w:val="0"/>
          <w:sz w:val="32"/>
          <w:szCs w:val="32"/>
          <w:lang w:val="zh-CN"/>
        </w:rPr>
      </w:pPr>
      <w:r>
        <w:rPr>
          <w:rFonts w:hint="eastAsia" w:ascii="楷体_GB2312" w:eastAsia="楷体_GB2312" w:cs="华文中宋"/>
          <w:bCs/>
          <w:color w:val="000000"/>
          <w:kern w:val="0"/>
          <w:sz w:val="32"/>
          <w:szCs w:val="32"/>
          <w:lang w:val="zh-CN"/>
        </w:rPr>
        <w:t>（</w:t>
      </w:r>
      <w:r>
        <w:rPr>
          <w:rFonts w:hint="eastAsia" w:ascii="楷体_GB2312" w:eastAsia="楷体_GB2312" w:cs="华文中宋"/>
          <w:bCs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eastAsia="楷体_GB2312" w:cs="华文中宋"/>
          <w:bCs/>
          <w:color w:val="000000"/>
          <w:kern w:val="0"/>
          <w:sz w:val="32"/>
          <w:szCs w:val="32"/>
          <w:lang w:val="zh-CN"/>
        </w:rPr>
        <w:t>）</w:t>
      </w:r>
      <w:r>
        <w:rPr>
          <w:rFonts w:hint="eastAsia" w:ascii="楷体_GB2312" w:eastAsia="楷体_GB2312" w:cs="华文中宋"/>
          <w:bCs/>
          <w:color w:val="000000"/>
          <w:kern w:val="0"/>
          <w:sz w:val="32"/>
          <w:szCs w:val="32"/>
          <w:lang w:val="en-US" w:eastAsia="zh-CN"/>
        </w:rPr>
        <w:t>户内装修</w:t>
      </w:r>
      <w:r>
        <w:rPr>
          <w:rFonts w:hint="eastAsia" w:ascii="楷体_GB2312" w:eastAsia="楷体_GB2312" w:cs="华文中宋"/>
          <w:bCs/>
          <w:color w:val="000000"/>
          <w:kern w:val="0"/>
          <w:sz w:val="32"/>
          <w:szCs w:val="32"/>
          <w:lang w:val="zh-CN"/>
        </w:rPr>
        <w:t>工程案例</w:t>
      </w:r>
    </w:p>
    <w:p>
      <w:pPr>
        <w:spacing w:line="360" w:lineRule="auto"/>
        <w:ind w:firstLine="640" w:firstLineChars="200"/>
        <w:rPr>
          <w:rFonts w:ascii="仿宋_GB2312" w:eastAsia="仿宋_GB2312" w:cs="华文中宋"/>
          <w:bCs/>
          <w:color w:val="000000"/>
          <w:kern w:val="0"/>
          <w:sz w:val="32"/>
          <w:szCs w:val="32"/>
          <w:lang w:val="zh-CN"/>
        </w:rPr>
      </w:pPr>
      <w:r>
        <w:rPr>
          <w:rFonts w:hint="eastAsia" w:ascii="楷体_GB2312" w:eastAsia="楷体_GB2312" w:cs="华文中宋"/>
          <w:bCs/>
          <w:color w:val="000000"/>
          <w:kern w:val="0"/>
          <w:sz w:val="32"/>
          <w:szCs w:val="32"/>
          <w:lang w:val="en-US" w:eastAsia="zh-CN"/>
        </w:rPr>
        <w:t>户内装修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工程案例中须包括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en-US" w:eastAsia="zh-CN"/>
        </w:rPr>
        <w:t>本地区近三年户内装修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工程，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en-US" w:eastAsia="zh-CN"/>
        </w:rPr>
        <w:t>涵盖高、中、低三个档次及常见典型户型（含别墅或低密度洋房）案例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，每种类型至少提供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个以上案例。</w:t>
      </w:r>
    </w:p>
    <w:p>
      <w:pPr>
        <w:spacing w:line="360" w:lineRule="auto"/>
        <w:ind w:firstLine="640" w:firstLineChars="200"/>
        <w:rPr>
          <w:rFonts w:ascii="仿宋_GB2312" w:eastAsia="仿宋_GB2312" w:cs="华文中宋"/>
          <w:bCs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1.电子版图纸；</w:t>
      </w:r>
    </w:p>
    <w:p>
      <w:pPr>
        <w:spacing w:line="360" w:lineRule="auto"/>
        <w:ind w:firstLine="640" w:firstLineChars="200"/>
        <w:rPr>
          <w:rFonts w:ascii="仿宋_GB2312" w:eastAsia="仿宋_GB2312" w:cs="华文中宋"/>
          <w:bCs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2.工程量计算文件(图形算量文件、电子表格)；</w:t>
      </w:r>
    </w:p>
    <w:p>
      <w:pPr>
        <w:spacing w:line="360" w:lineRule="auto"/>
        <w:ind w:firstLine="643" w:firstLineChars="200"/>
        <w:rPr>
          <w:rFonts w:ascii="楷体_GB2312" w:eastAsia="楷体_GB2312" w:cs="华文中宋"/>
          <w:bCs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华文中宋"/>
          <w:b/>
          <w:color w:val="000000"/>
          <w:kern w:val="0"/>
          <w:sz w:val="32"/>
          <w:szCs w:val="32"/>
          <w:lang w:val="zh-CN"/>
        </w:rPr>
        <w:t>3.</w:t>
      </w:r>
      <w:r>
        <w:rPr>
          <w:rFonts w:hint="eastAsia" w:ascii="宋体" w:hAnsi="宋体"/>
          <w:b/>
          <w:color w:val="4F4F4F"/>
          <w:sz w:val="28"/>
          <w:szCs w:val="28"/>
        </w:rPr>
        <w:t>*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计价成果文件，包含的数据有①填写附件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en-US" w:eastAsia="zh-CN"/>
        </w:rPr>
        <w:t>4《户内装修工程案例概况表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》；②计价软件造价成</w:t>
      </w:r>
      <w:bookmarkStart w:id="0" w:name="_GoBack"/>
      <w:bookmarkEnd w:id="0"/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果文件；③X</w:t>
      </w:r>
      <w:r>
        <w:rPr>
          <w:rFonts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ML3.0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格式造价成果文件（编制要求按附件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《X</w:t>
      </w:r>
      <w:r>
        <w:rPr>
          <w:rFonts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ML3.0</w:t>
      </w:r>
      <w:r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  <w:t>格式房产工程造价成果文件编制要求》）。</w:t>
      </w:r>
    </w:p>
    <w:p>
      <w:pPr>
        <w:spacing w:line="360" w:lineRule="auto"/>
        <w:ind w:firstLine="640" w:firstLineChars="200"/>
        <w:rPr>
          <w:rFonts w:hint="eastAsia" w:ascii="仿宋_GB2312" w:eastAsia="仿宋_GB2312" w:cs="华文中宋"/>
          <w:bCs/>
          <w:color w:val="000000"/>
          <w:kern w:val="0"/>
          <w:sz w:val="32"/>
          <w:szCs w:val="32"/>
          <w:lang w:val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23822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5MWM2YzgwZTZiNmEzYzU2MjJlOTNlNzU4MWNmYzEifQ=="/>
  </w:docVars>
  <w:rsids>
    <w:rsidRoot w:val="00B83EF4"/>
    <w:rsid w:val="00070B32"/>
    <w:rsid w:val="00087467"/>
    <w:rsid w:val="000B746A"/>
    <w:rsid w:val="00136E6A"/>
    <w:rsid w:val="00137A5C"/>
    <w:rsid w:val="00153384"/>
    <w:rsid w:val="00291444"/>
    <w:rsid w:val="002D71AC"/>
    <w:rsid w:val="002E4A46"/>
    <w:rsid w:val="00346949"/>
    <w:rsid w:val="00376351"/>
    <w:rsid w:val="00401E85"/>
    <w:rsid w:val="00461679"/>
    <w:rsid w:val="0048111C"/>
    <w:rsid w:val="004819C3"/>
    <w:rsid w:val="005755D3"/>
    <w:rsid w:val="005936A6"/>
    <w:rsid w:val="005C0A48"/>
    <w:rsid w:val="005D7350"/>
    <w:rsid w:val="005E535B"/>
    <w:rsid w:val="005F0F56"/>
    <w:rsid w:val="005F1325"/>
    <w:rsid w:val="00650FE7"/>
    <w:rsid w:val="00671AA4"/>
    <w:rsid w:val="00681B2D"/>
    <w:rsid w:val="008102C8"/>
    <w:rsid w:val="00910930"/>
    <w:rsid w:val="00936FDB"/>
    <w:rsid w:val="00937EFE"/>
    <w:rsid w:val="00943E1A"/>
    <w:rsid w:val="00947FF4"/>
    <w:rsid w:val="00971D55"/>
    <w:rsid w:val="009B2889"/>
    <w:rsid w:val="009C2742"/>
    <w:rsid w:val="009C3126"/>
    <w:rsid w:val="00A154D6"/>
    <w:rsid w:val="00A50837"/>
    <w:rsid w:val="00A75814"/>
    <w:rsid w:val="00AC6E24"/>
    <w:rsid w:val="00B83EF4"/>
    <w:rsid w:val="00BB459F"/>
    <w:rsid w:val="00BE790E"/>
    <w:rsid w:val="00BF0A0B"/>
    <w:rsid w:val="00C36CF8"/>
    <w:rsid w:val="00C446CC"/>
    <w:rsid w:val="00C7197B"/>
    <w:rsid w:val="00CB185A"/>
    <w:rsid w:val="00CC50DD"/>
    <w:rsid w:val="00CC6868"/>
    <w:rsid w:val="00DB63F4"/>
    <w:rsid w:val="00DD448D"/>
    <w:rsid w:val="00E12385"/>
    <w:rsid w:val="00E206C9"/>
    <w:rsid w:val="00E360D4"/>
    <w:rsid w:val="00E52D69"/>
    <w:rsid w:val="00EA60BF"/>
    <w:rsid w:val="00F54956"/>
    <w:rsid w:val="00F63C7F"/>
    <w:rsid w:val="00F84E27"/>
    <w:rsid w:val="04ED2596"/>
    <w:rsid w:val="059C2B5E"/>
    <w:rsid w:val="09901CF7"/>
    <w:rsid w:val="0B67011F"/>
    <w:rsid w:val="0F2C31F7"/>
    <w:rsid w:val="11157246"/>
    <w:rsid w:val="14A64BFA"/>
    <w:rsid w:val="21EE234B"/>
    <w:rsid w:val="31BF20DF"/>
    <w:rsid w:val="333A32D3"/>
    <w:rsid w:val="38D34570"/>
    <w:rsid w:val="39D93576"/>
    <w:rsid w:val="3E8860E2"/>
    <w:rsid w:val="424F02B4"/>
    <w:rsid w:val="45206DF3"/>
    <w:rsid w:val="47D913A3"/>
    <w:rsid w:val="49013B52"/>
    <w:rsid w:val="4D7568FC"/>
    <w:rsid w:val="4FA4336B"/>
    <w:rsid w:val="56563FC4"/>
    <w:rsid w:val="59323DE6"/>
    <w:rsid w:val="5A7E47F7"/>
    <w:rsid w:val="5E55709C"/>
    <w:rsid w:val="5E974CFB"/>
    <w:rsid w:val="5FA666CE"/>
    <w:rsid w:val="648742AF"/>
    <w:rsid w:val="65310003"/>
    <w:rsid w:val="6A1B1DBA"/>
    <w:rsid w:val="6B55335E"/>
    <w:rsid w:val="6D606D90"/>
    <w:rsid w:val="7E07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8"/>
    <w:qFormat/>
    <w:uiPriority w:val="0"/>
    <w:pPr>
      <w:keepNext/>
      <w:keepLines/>
      <w:widowControl/>
      <w:spacing w:before="260" w:after="260" w:line="413" w:lineRule="auto"/>
      <w:outlineLvl w:val="1"/>
    </w:pPr>
    <w:rPr>
      <w:rFonts w:ascii="Arial" w:hAnsi="Arial" w:eastAsia="黑体" w:cs="Times New Roman"/>
      <w:b/>
      <w:sz w:val="32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2 字符"/>
    <w:basedOn w:val="7"/>
    <w:link w:val="3"/>
    <w:qFormat/>
    <w:uiPriority w:val="0"/>
    <w:rPr>
      <w:rFonts w:ascii="Arial" w:hAnsi="Arial" w:eastAsia="黑体" w:cs="Times New Roman"/>
      <w:b/>
      <w:sz w:val="32"/>
    </w:rPr>
  </w:style>
  <w:style w:type="character" w:customStyle="1" w:styleId="9">
    <w:name w:val="页眉 字符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标题 1 字符"/>
    <w:basedOn w:val="7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CSGS</Company>
  <Pages>2</Pages>
  <Words>122</Words>
  <Characters>700</Characters>
  <Lines>5</Lines>
  <Paragraphs>1</Paragraphs>
  <TotalTime>12</TotalTime>
  <ScaleCrop>false</ScaleCrop>
  <LinksUpToDate>false</LinksUpToDate>
  <CharactersWithSpaces>821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2019-04-08T08:35:00Z</dcterms:created>
  <dc:creator>宗立平</dc:creator>
  <cp:lastModifiedBy>Administrator</cp:lastModifiedBy>
  <cp:lastPrinted>2019-04-09T02:15:00Z</cp:lastPrinted>
  <dcterms:modified xsi:type="dcterms:W3CDTF">2024-02-05T08:18:39Z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  <property fmtid="{D5CDD505-2E9C-101B-9397-08002B2CF9AE}" pid="3" name="ICV">
    <vt:lpwstr>A02D2A4D685C40AE80469B41C8B4B138_13</vt:lpwstr>
  </property>
</Properties>
</file>